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DF" w:rsidRDefault="009467FC">
      <w:pPr>
        <w:jc w:val="center"/>
        <w:rPr>
          <w:rFonts w:ascii="黑体" w:eastAsia="黑体" w:hAnsi="黑体"/>
          <w:b/>
          <w:kern w:val="2"/>
          <w:sz w:val="44"/>
          <w:szCs w:val="44"/>
        </w:rPr>
      </w:pPr>
      <w:r>
        <w:rPr>
          <w:rFonts w:ascii="黑体" w:eastAsia="黑体" w:hAnsi="黑体" w:hint="eastAsia"/>
          <w:b/>
          <w:kern w:val="2"/>
          <w:sz w:val="44"/>
          <w:szCs w:val="44"/>
        </w:rPr>
        <w:t>证券信息技术研究发展中心（上海）</w:t>
      </w:r>
    </w:p>
    <w:p w:rsidR="004567DF" w:rsidRDefault="009467FC">
      <w:pPr>
        <w:jc w:val="center"/>
        <w:rPr>
          <w:rFonts w:ascii="黑体" w:eastAsia="黑体" w:hAnsi="黑体"/>
          <w:b/>
          <w:kern w:val="2"/>
          <w:sz w:val="44"/>
          <w:szCs w:val="44"/>
        </w:rPr>
      </w:pPr>
      <w:r>
        <w:rPr>
          <w:rFonts w:ascii="黑体" w:eastAsia="黑体" w:hAnsi="黑体"/>
          <w:b/>
          <w:kern w:val="2"/>
          <w:sz w:val="44"/>
          <w:szCs w:val="44"/>
        </w:rPr>
        <w:t>20</w:t>
      </w:r>
      <w:r>
        <w:rPr>
          <w:rFonts w:ascii="黑体" w:eastAsia="黑体" w:hAnsi="黑体" w:hint="eastAsia"/>
          <w:b/>
          <w:kern w:val="2"/>
          <w:sz w:val="44"/>
          <w:szCs w:val="44"/>
        </w:rPr>
        <w:t>22</w:t>
      </w:r>
      <w:r>
        <w:rPr>
          <w:rFonts w:ascii="黑体" w:eastAsia="黑体" w:hAnsi="黑体" w:hint="eastAsia"/>
          <w:b/>
          <w:kern w:val="2"/>
          <w:sz w:val="44"/>
          <w:szCs w:val="44"/>
          <w:lang/>
        </w:rPr>
        <w:t>年度</w:t>
      </w:r>
      <w:r>
        <w:rPr>
          <w:rFonts w:ascii="黑体" w:eastAsia="黑体" w:hAnsi="黑体" w:hint="eastAsia"/>
          <w:b/>
          <w:kern w:val="2"/>
          <w:sz w:val="44"/>
          <w:szCs w:val="44"/>
          <w:lang/>
        </w:rPr>
        <w:t>行业共研</w:t>
      </w:r>
      <w:r>
        <w:rPr>
          <w:rFonts w:ascii="黑体" w:eastAsia="黑体" w:hAnsi="黑体"/>
          <w:b/>
          <w:kern w:val="2"/>
          <w:sz w:val="44"/>
          <w:szCs w:val="44"/>
        </w:rPr>
        <w:t>课题</w:t>
      </w:r>
      <w:r>
        <w:rPr>
          <w:rFonts w:ascii="黑体" w:eastAsia="黑体" w:hAnsi="黑体" w:hint="eastAsia"/>
          <w:b/>
          <w:kern w:val="2"/>
          <w:sz w:val="44"/>
          <w:szCs w:val="44"/>
        </w:rPr>
        <w:t>选题</w:t>
      </w:r>
      <w:r>
        <w:rPr>
          <w:rFonts w:ascii="黑体" w:eastAsia="黑体" w:hAnsi="黑体" w:hint="eastAsia"/>
          <w:b/>
          <w:kern w:val="2"/>
          <w:sz w:val="44"/>
          <w:szCs w:val="44"/>
          <w:lang/>
        </w:rPr>
        <w:t>指南</w:t>
      </w:r>
    </w:p>
    <w:p w:rsidR="004567DF" w:rsidRDefault="004567DF">
      <w:pPr>
        <w:spacing w:after="0" w:line="360" w:lineRule="auto"/>
        <w:ind w:firstLine="720"/>
        <w:rPr>
          <w:rFonts w:ascii="仿宋_GB2312" w:eastAsia="仿宋_GB2312" w:hAnsi="仿宋" w:cs="Arial"/>
          <w:sz w:val="30"/>
          <w:szCs w:val="30"/>
        </w:rPr>
      </w:pPr>
    </w:p>
    <w:p w:rsidR="004567DF" w:rsidRDefault="009467FC">
      <w:pPr>
        <w:spacing w:after="0" w:line="360" w:lineRule="auto"/>
        <w:ind w:firstLine="720"/>
        <w:rPr>
          <w:rFonts w:ascii="仿宋_GB2312" w:eastAsia="仿宋_GB2312" w:hAnsi="仿宋" w:cs="微软雅黑"/>
          <w:b/>
          <w:sz w:val="30"/>
          <w:szCs w:val="30"/>
        </w:rPr>
      </w:pPr>
      <w:r>
        <w:rPr>
          <w:rFonts w:ascii="仿宋_GB2312" w:eastAsia="仿宋_GB2312" w:hAnsi="仿宋" w:cs="Arial" w:hint="eastAsia"/>
          <w:sz w:val="30"/>
          <w:szCs w:val="30"/>
        </w:rPr>
        <w:t>课题申报单位可结合自身业务需求与行业市场特点，参考本指南所列研究领域方向拟定具体题目，</w:t>
      </w:r>
      <w:r>
        <w:rPr>
          <w:rFonts w:ascii="仿宋_GB2312" w:eastAsia="仿宋_GB2312" w:hAnsi="仿宋" w:cs="Arial" w:hint="eastAsia"/>
          <w:b/>
          <w:sz w:val="30"/>
          <w:szCs w:val="30"/>
        </w:rPr>
        <w:t>也可在</w:t>
      </w:r>
      <w:r>
        <w:rPr>
          <w:rFonts w:ascii="仿宋_GB2312" w:eastAsia="仿宋_GB2312" w:hAnsi="仿宋" w:cs="Arial" w:hint="eastAsia"/>
          <w:b/>
          <w:sz w:val="30"/>
          <w:szCs w:val="30"/>
          <w:lang/>
        </w:rPr>
        <w:t>本</w:t>
      </w:r>
      <w:r>
        <w:rPr>
          <w:rFonts w:ascii="仿宋_GB2312" w:eastAsia="仿宋_GB2312" w:hAnsi="仿宋" w:cs="Arial" w:hint="eastAsia"/>
          <w:b/>
          <w:sz w:val="30"/>
          <w:szCs w:val="30"/>
          <w:lang/>
        </w:rPr>
        <w:t>指南</w:t>
      </w:r>
      <w:r>
        <w:rPr>
          <w:rFonts w:ascii="仿宋_GB2312" w:eastAsia="仿宋_GB2312" w:hAnsi="仿宋" w:cs="Arial" w:hint="eastAsia"/>
          <w:b/>
          <w:sz w:val="30"/>
          <w:szCs w:val="30"/>
        </w:rPr>
        <w:t>所列研究领域之外自行选题</w:t>
      </w:r>
      <w:r>
        <w:rPr>
          <w:rFonts w:ascii="仿宋_GB2312" w:eastAsia="仿宋_GB2312" w:hAnsi="仿宋" w:cs="微软雅黑" w:hint="eastAsia"/>
          <w:b/>
          <w:sz w:val="30"/>
          <w:szCs w:val="30"/>
        </w:rPr>
        <w:t>。</w:t>
      </w:r>
    </w:p>
    <w:p w:rsidR="004567DF" w:rsidRDefault="009467FC">
      <w:pPr>
        <w:spacing w:after="0" w:line="360" w:lineRule="auto"/>
        <w:ind w:firstLine="720"/>
        <w:rPr>
          <w:rFonts w:ascii="仿宋_GB2312" w:eastAsia="仿宋_GB2312" w:hAnsi="仿宋" w:cs="微软雅黑"/>
          <w:b/>
          <w:bCs/>
          <w:sz w:val="30"/>
          <w:szCs w:val="30"/>
        </w:rPr>
      </w:pPr>
      <w:r>
        <w:rPr>
          <w:rFonts w:ascii="仿宋_GB2312" w:eastAsia="仿宋_GB2312" w:hAnsi="仿宋" w:cs="微软雅黑" w:hint="eastAsia"/>
          <w:b/>
          <w:bCs/>
          <w:sz w:val="30"/>
          <w:szCs w:val="30"/>
        </w:rPr>
        <w:t>（一）监管科技领域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舆情分析技术研究与应用示范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实体画像技术研究与应用示范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财务分析技术研究与应用示范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关联账户分析技术研究与应用示范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异常交易检测技术研究与应用示范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金融文档分析技术研究与应用示范</w:t>
      </w:r>
    </w:p>
    <w:p w:rsidR="004567DF" w:rsidRDefault="009467FC">
      <w:pPr>
        <w:pStyle w:val="1"/>
        <w:numPr>
          <w:ilvl w:val="0"/>
          <w:numId w:val="1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注册制监管审核技术研究与应用示范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（二）金融科技领域</w:t>
      </w:r>
    </w:p>
    <w:p w:rsidR="004567DF" w:rsidRDefault="009467FC">
      <w:pPr>
        <w:pStyle w:val="1"/>
        <w:numPr>
          <w:ilvl w:val="0"/>
          <w:numId w:val="2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智能风控技术研究与应用示范</w:t>
      </w:r>
    </w:p>
    <w:p w:rsidR="004567DF" w:rsidRDefault="009467FC">
      <w:pPr>
        <w:pStyle w:val="1"/>
        <w:numPr>
          <w:ilvl w:val="0"/>
          <w:numId w:val="2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智能投研与智能投顾技术研究与应用示范</w:t>
      </w:r>
    </w:p>
    <w:p w:rsidR="004567DF" w:rsidRDefault="009467FC">
      <w:pPr>
        <w:pStyle w:val="1"/>
        <w:numPr>
          <w:ilvl w:val="0"/>
          <w:numId w:val="2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合规经营创新方法与应用示范</w:t>
      </w:r>
    </w:p>
    <w:p w:rsidR="004567DF" w:rsidRDefault="009467FC">
      <w:pPr>
        <w:pStyle w:val="1"/>
        <w:numPr>
          <w:ilvl w:val="0"/>
          <w:numId w:val="2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客户服务创新方法与应用示范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（三）交易与结算技术领域</w:t>
      </w:r>
    </w:p>
    <w:p w:rsidR="004567DF" w:rsidRDefault="009467FC">
      <w:pPr>
        <w:pStyle w:val="1"/>
        <w:numPr>
          <w:ilvl w:val="0"/>
          <w:numId w:val="3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低时延系统技术研究与应用示范</w:t>
      </w:r>
    </w:p>
    <w:p w:rsidR="004567DF" w:rsidRDefault="009467FC">
      <w:pPr>
        <w:pStyle w:val="1"/>
        <w:numPr>
          <w:ilvl w:val="0"/>
          <w:numId w:val="3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FPGA</w:t>
      </w:r>
      <w:r>
        <w:rPr>
          <w:rFonts w:ascii="仿宋_GB2312" w:eastAsia="仿宋_GB2312" w:hAnsi="仿宋" w:hint="eastAsia"/>
          <w:sz w:val="30"/>
          <w:szCs w:val="30"/>
        </w:rPr>
        <w:t>加速技术研究与应用示范</w:t>
      </w:r>
    </w:p>
    <w:p w:rsidR="004567DF" w:rsidRDefault="009467FC">
      <w:pPr>
        <w:pStyle w:val="1"/>
        <w:numPr>
          <w:ilvl w:val="0"/>
          <w:numId w:val="3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高可用集群技术研究与应用示范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（四）基础设施领域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1. </w:t>
      </w:r>
      <w:r>
        <w:rPr>
          <w:rFonts w:ascii="仿宋_GB2312" w:eastAsia="仿宋_GB2312" w:hAnsi="仿宋" w:hint="eastAsia"/>
          <w:sz w:val="30"/>
          <w:szCs w:val="30"/>
        </w:rPr>
        <w:t>数据中心技术研究与应用示范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2. </w:t>
      </w:r>
      <w:r>
        <w:rPr>
          <w:rFonts w:ascii="仿宋_GB2312" w:eastAsia="仿宋_GB2312" w:hAnsi="仿宋" w:hint="eastAsia"/>
          <w:sz w:val="30"/>
          <w:szCs w:val="30"/>
        </w:rPr>
        <w:t>云计算技术研究与应用示范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3. </w:t>
      </w:r>
      <w:r>
        <w:rPr>
          <w:rFonts w:ascii="仿宋_GB2312" w:eastAsia="仿宋_GB2312" w:hAnsi="仿宋" w:hint="eastAsia"/>
          <w:sz w:val="30"/>
          <w:szCs w:val="30"/>
        </w:rPr>
        <w:t>智能运维技术研究与应用示范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（五）</w:t>
      </w:r>
      <w:r>
        <w:rPr>
          <w:rFonts w:ascii="仿宋_GB2312" w:eastAsia="仿宋_GB2312" w:hAnsi="仿宋" w:hint="eastAsia"/>
          <w:b/>
          <w:bCs/>
          <w:sz w:val="30"/>
          <w:szCs w:val="30"/>
          <w:lang/>
        </w:rPr>
        <w:t>数字化转型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领域</w:t>
      </w:r>
    </w:p>
    <w:p w:rsidR="004567DF" w:rsidRDefault="009467FC">
      <w:pPr>
        <w:pStyle w:val="1"/>
        <w:numPr>
          <w:ilvl w:val="0"/>
          <w:numId w:val="4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/>
        </w:rPr>
        <w:t>数字化转型创新方法与应用示范</w:t>
      </w:r>
    </w:p>
    <w:p w:rsidR="004567DF" w:rsidRDefault="009467FC">
      <w:pPr>
        <w:pStyle w:val="1"/>
        <w:numPr>
          <w:ilvl w:val="0"/>
          <w:numId w:val="4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流程自动化</w:t>
      </w:r>
      <w:r>
        <w:rPr>
          <w:rFonts w:ascii="仿宋_GB2312" w:eastAsia="仿宋_GB2312" w:hAnsi="仿宋" w:hint="eastAsia"/>
          <w:sz w:val="30"/>
          <w:szCs w:val="30"/>
          <w:lang/>
        </w:rPr>
        <w:t>技术研究与应用示范</w:t>
      </w:r>
    </w:p>
    <w:p w:rsidR="004567DF" w:rsidRDefault="009467FC">
      <w:pPr>
        <w:pStyle w:val="1"/>
        <w:numPr>
          <w:ilvl w:val="0"/>
          <w:numId w:val="4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数字化办公</w:t>
      </w:r>
      <w:r>
        <w:rPr>
          <w:rFonts w:ascii="仿宋_GB2312" w:eastAsia="仿宋_GB2312" w:hAnsi="仿宋" w:hint="eastAsia"/>
          <w:sz w:val="30"/>
          <w:szCs w:val="30"/>
          <w:lang/>
        </w:rPr>
        <w:t>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（</w:t>
      </w:r>
      <w:r>
        <w:rPr>
          <w:rFonts w:ascii="仿宋_GB2312" w:eastAsia="仿宋_GB2312" w:hAnsi="仿宋" w:hint="eastAsia"/>
          <w:b/>
          <w:bCs/>
          <w:sz w:val="30"/>
          <w:szCs w:val="30"/>
          <w:lang/>
        </w:rPr>
        <w:t>六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）数据治理领域</w:t>
      </w:r>
    </w:p>
    <w:p w:rsidR="004567DF" w:rsidRDefault="009467FC" w:rsidP="004567DF">
      <w:pPr>
        <w:pStyle w:val="1"/>
        <w:numPr>
          <w:ilvl w:val="0"/>
          <w:numId w:val="5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数据治理技术研究与应用示范</w:t>
      </w:r>
      <w:bookmarkStart w:id="0" w:name="_GoBack"/>
      <w:bookmarkEnd w:id="0"/>
    </w:p>
    <w:p w:rsidR="004567DF" w:rsidRDefault="009467FC" w:rsidP="004567DF">
      <w:pPr>
        <w:pStyle w:val="1"/>
        <w:numPr>
          <w:ilvl w:val="0"/>
          <w:numId w:val="5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数据中台技术研究与应用示范</w:t>
      </w:r>
    </w:p>
    <w:p w:rsidR="004567DF" w:rsidRDefault="009467FC" w:rsidP="004567DF">
      <w:pPr>
        <w:pStyle w:val="1"/>
        <w:numPr>
          <w:ilvl w:val="0"/>
          <w:numId w:val="5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数据安全技术研究与应用示范</w:t>
      </w:r>
    </w:p>
    <w:p w:rsidR="004567DF" w:rsidRDefault="009467FC" w:rsidP="004567DF">
      <w:pPr>
        <w:pStyle w:val="1"/>
        <w:numPr>
          <w:ilvl w:val="0"/>
          <w:numId w:val="5"/>
        </w:numPr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大数据技术研究与应用示范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 w:hint="eastAsia"/>
          <w:b/>
          <w:sz w:val="30"/>
          <w:szCs w:val="30"/>
          <w:lang/>
        </w:rPr>
        <w:t>七</w:t>
      </w:r>
      <w:r>
        <w:rPr>
          <w:rFonts w:ascii="仿宋_GB2312" w:eastAsia="仿宋_GB2312" w:hAnsi="仿宋" w:hint="eastAsia"/>
          <w:b/>
          <w:sz w:val="30"/>
          <w:szCs w:val="30"/>
        </w:rPr>
        <w:t>）网络安全领域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1. </w:t>
      </w:r>
      <w:r>
        <w:rPr>
          <w:rFonts w:ascii="仿宋_GB2312" w:eastAsia="仿宋_GB2312" w:hAnsi="仿宋" w:hint="eastAsia"/>
          <w:sz w:val="30"/>
          <w:szCs w:val="30"/>
        </w:rPr>
        <w:t>网络安全技术研究与应用示范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2. </w:t>
      </w:r>
      <w:r>
        <w:rPr>
          <w:rFonts w:ascii="仿宋_GB2312" w:eastAsia="仿宋_GB2312" w:hAnsi="仿宋" w:hint="eastAsia"/>
          <w:sz w:val="30"/>
          <w:szCs w:val="30"/>
        </w:rPr>
        <w:t>态势感知技术研究与应用示范</w:t>
      </w:r>
    </w:p>
    <w:p w:rsidR="004567DF" w:rsidRDefault="009467FC">
      <w:pPr>
        <w:spacing w:after="0" w:line="360" w:lineRule="auto"/>
        <w:ind w:left="72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 w:hint="eastAsia"/>
          <w:b/>
          <w:sz w:val="30"/>
          <w:szCs w:val="30"/>
          <w:lang/>
        </w:rPr>
        <w:t>八</w:t>
      </w:r>
      <w:r>
        <w:rPr>
          <w:rFonts w:ascii="仿宋_GB2312" w:eastAsia="仿宋_GB2312" w:hAnsi="仿宋" w:hint="eastAsia"/>
          <w:b/>
          <w:sz w:val="30"/>
          <w:szCs w:val="30"/>
        </w:rPr>
        <w:t>）创新技术领域</w:t>
      </w:r>
    </w:p>
    <w:p w:rsidR="004567DF" w:rsidRDefault="009467FC">
      <w:pPr>
        <w:pStyle w:val="1"/>
        <w:numPr>
          <w:ilvl w:val="0"/>
          <w:numId w:val="6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量子技术在证券期货行业的应用研究</w:t>
      </w:r>
    </w:p>
    <w:p w:rsidR="004567DF" w:rsidRDefault="009467FC">
      <w:pPr>
        <w:pStyle w:val="1"/>
        <w:numPr>
          <w:ilvl w:val="0"/>
          <w:numId w:val="6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区块链技术研究与应用示范</w:t>
      </w:r>
    </w:p>
    <w:p w:rsidR="004567DF" w:rsidRDefault="009467FC">
      <w:pPr>
        <w:pStyle w:val="1"/>
        <w:numPr>
          <w:ilvl w:val="0"/>
          <w:numId w:val="6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疫情防控状态下的</w:t>
      </w:r>
      <w:r>
        <w:rPr>
          <w:rFonts w:ascii="仿宋_GB2312" w:eastAsia="仿宋_GB2312" w:hAnsi="仿宋" w:hint="eastAsia"/>
          <w:sz w:val="30"/>
          <w:szCs w:val="30"/>
        </w:rPr>
        <w:t>IT</w:t>
      </w:r>
      <w:r>
        <w:rPr>
          <w:rFonts w:ascii="仿宋_GB2312" w:eastAsia="仿宋_GB2312" w:hAnsi="仿宋" w:hint="eastAsia"/>
          <w:sz w:val="30"/>
          <w:szCs w:val="30"/>
        </w:rPr>
        <w:t>综合管理创新方法与应用示范</w:t>
      </w:r>
    </w:p>
    <w:p w:rsidR="004567DF" w:rsidRDefault="009467FC">
      <w:pPr>
        <w:pStyle w:val="1"/>
        <w:numPr>
          <w:ilvl w:val="0"/>
          <w:numId w:val="6"/>
        </w:num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  <w:lang/>
        </w:rPr>
        <w:t>G</w:t>
      </w:r>
      <w:r>
        <w:rPr>
          <w:rFonts w:ascii="仿宋_GB2312" w:eastAsia="仿宋_GB2312" w:hAnsi="仿宋" w:hint="eastAsia"/>
          <w:sz w:val="30"/>
          <w:szCs w:val="30"/>
          <w:lang/>
        </w:rPr>
        <w:t>消息在证券期货行业的应用研究</w:t>
      </w:r>
    </w:p>
    <w:sectPr w:rsidR="004567DF" w:rsidSect="004567D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FC" w:rsidRDefault="009467FC" w:rsidP="0030024E">
      <w:pPr>
        <w:spacing w:after="0" w:line="240" w:lineRule="auto"/>
      </w:pPr>
      <w:r>
        <w:separator/>
      </w:r>
    </w:p>
  </w:endnote>
  <w:endnote w:type="continuationSeparator" w:id="0">
    <w:p w:rsidR="009467FC" w:rsidRDefault="009467FC" w:rsidP="003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FC" w:rsidRDefault="009467FC" w:rsidP="0030024E">
      <w:pPr>
        <w:spacing w:after="0" w:line="240" w:lineRule="auto"/>
      </w:pPr>
      <w:r>
        <w:separator/>
      </w:r>
    </w:p>
  </w:footnote>
  <w:footnote w:type="continuationSeparator" w:id="0">
    <w:p w:rsidR="009467FC" w:rsidRDefault="009467FC" w:rsidP="0030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925"/>
    <w:multiLevelType w:val="multilevel"/>
    <w:tmpl w:val="283F2925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544E"/>
    <w:multiLevelType w:val="multilevel"/>
    <w:tmpl w:val="5FD2544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E93F"/>
    <w:multiLevelType w:val="multilevel"/>
    <w:tmpl w:val="628FE93F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70A7"/>
    <w:multiLevelType w:val="multilevel"/>
    <w:tmpl w:val="629670A7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C48"/>
    <w:multiLevelType w:val="multilevel"/>
    <w:tmpl w:val="63212C48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8AE38"/>
    <w:multiLevelType w:val="multilevel"/>
    <w:tmpl w:val="7B68AE38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ny">
    <w15:presenceInfo w15:providerId="WPS Office" w15:userId="12839718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GYzMjcyNzRjYjU5ZWY2YjBiMjY3ZjRhOGUxZWZiY2EifQ=="/>
  </w:docVars>
  <w:rsids>
    <w:rsidRoot w:val="00C04974"/>
    <w:rsid w:val="BFDFAD87"/>
    <w:rsid w:val="DD5F1A1E"/>
    <w:rsid w:val="F7E33CC0"/>
    <w:rsid w:val="00017E37"/>
    <w:rsid w:val="000344F5"/>
    <w:rsid w:val="00076372"/>
    <w:rsid w:val="00080703"/>
    <w:rsid w:val="000F5B9C"/>
    <w:rsid w:val="001318B4"/>
    <w:rsid w:val="00164B79"/>
    <w:rsid w:val="001F18BA"/>
    <w:rsid w:val="00201F34"/>
    <w:rsid w:val="0021689D"/>
    <w:rsid w:val="002220CB"/>
    <w:rsid w:val="0029269F"/>
    <w:rsid w:val="002E273B"/>
    <w:rsid w:val="002E44AE"/>
    <w:rsid w:val="0030024E"/>
    <w:rsid w:val="0030324A"/>
    <w:rsid w:val="00320636"/>
    <w:rsid w:val="00321C53"/>
    <w:rsid w:val="003465EE"/>
    <w:rsid w:val="00381C8E"/>
    <w:rsid w:val="003D720C"/>
    <w:rsid w:val="0043034A"/>
    <w:rsid w:val="00435275"/>
    <w:rsid w:val="004567DF"/>
    <w:rsid w:val="004771BA"/>
    <w:rsid w:val="004C6B95"/>
    <w:rsid w:val="004D25A5"/>
    <w:rsid w:val="00566EB0"/>
    <w:rsid w:val="00573B52"/>
    <w:rsid w:val="005D41BE"/>
    <w:rsid w:val="00636EA4"/>
    <w:rsid w:val="006620E1"/>
    <w:rsid w:val="00664A92"/>
    <w:rsid w:val="00670928"/>
    <w:rsid w:val="00692116"/>
    <w:rsid w:val="00694C23"/>
    <w:rsid w:val="006B2871"/>
    <w:rsid w:val="006D28ED"/>
    <w:rsid w:val="00784737"/>
    <w:rsid w:val="0079149D"/>
    <w:rsid w:val="007C0321"/>
    <w:rsid w:val="007F5E3A"/>
    <w:rsid w:val="00897835"/>
    <w:rsid w:val="008B2CF7"/>
    <w:rsid w:val="008E3473"/>
    <w:rsid w:val="008F3036"/>
    <w:rsid w:val="008F6201"/>
    <w:rsid w:val="009467FC"/>
    <w:rsid w:val="0095766E"/>
    <w:rsid w:val="009A6B25"/>
    <w:rsid w:val="009D12F0"/>
    <w:rsid w:val="009D4F6B"/>
    <w:rsid w:val="00A77AC4"/>
    <w:rsid w:val="00AA0D56"/>
    <w:rsid w:val="00AB4613"/>
    <w:rsid w:val="00AC3B1F"/>
    <w:rsid w:val="00AF7F94"/>
    <w:rsid w:val="00B12C1D"/>
    <w:rsid w:val="00B811C0"/>
    <w:rsid w:val="00BA650B"/>
    <w:rsid w:val="00BA71D0"/>
    <w:rsid w:val="00BA7B8C"/>
    <w:rsid w:val="00BE37AF"/>
    <w:rsid w:val="00C04974"/>
    <w:rsid w:val="00C25F5C"/>
    <w:rsid w:val="00C70F68"/>
    <w:rsid w:val="00C73E64"/>
    <w:rsid w:val="00C774E2"/>
    <w:rsid w:val="00CE078E"/>
    <w:rsid w:val="00CE48C6"/>
    <w:rsid w:val="00D14410"/>
    <w:rsid w:val="00E01A60"/>
    <w:rsid w:val="00E02048"/>
    <w:rsid w:val="00E401D0"/>
    <w:rsid w:val="00E766CB"/>
    <w:rsid w:val="00F17FFB"/>
    <w:rsid w:val="00F71B88"/>
    <w:rsid w:val="00F7606C"/>
    <w:rsid w:val="00F83436"/>
    <w:rsid w:val="00FD0A53"/>
    <w:rsid w:val="00FE2E48"/>
    <w:rsid w:val="1BADD640"/>
    <w:rsid w:val="1F7B83C5"/>
    <w:rsid w:val="5526759B"/>
    <w:rsid w:val="675B2E96"/>
    <w:rsid w:val="7BBCE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DF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67DF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rsid w:val="004567DF"/>
    <w:pPr>
      <w:tabs>
        <w:tab w:val="center" w:pos="4320"/>
        <w:tab w:val="right" w:pos="8640"/>
      </w:tabs>
      <w:spacing w:after="0" w:line="240" w:lineRule="auto"/>
    </w:pPr>
  </w:style>
  <w:style w:type="character" w:styleId="a5">
    <w:name w:val="Strong"/>
    <w:basedOn w:val="a0"/>
    <w:uiPriority w:val="22"/>
    <w:qFormat/>
    <w:rsid w:val="004567DF"/>
    <w:rPr>
      <w:b/>
    </w:rPr>
  </w:style>
  <w:style w:type="paragraph" w:customStyle="1" w:styleId="1">
    <w:name w:val="列出段落1"/>
    <w:basedOn w:val="a"/>
    <w:uiPriority w:val="34"/>
    <w:qFormat/>
    <w:rsid w:val="004567DF"/>
    <w:pPr>
      <w:ind w:left="720"/>
      <w:contextualSpacing/>
    </w:pPr>
  </w:style>
  <w:style w:type="character" w:customStyle="1" w:styleId="Char0">
    <w:name w:val="页眉 Char"/>
    <w:basedOn w:val="a0"/>
    <w:link w:val="a4"/>
    <w:uiPriority w:val="99"/>
    <w:qFormat/>
    <w:rsid w:val="004567DF"/>
  </w:style>
  <w:style w:type="character" w:customStyle="1" w:styleId="Char">
    <w:name w:val="页脚 Char"/>
    <w:basedOn w:val="a0"/>
    <w:link w:val="a3"/>
    <w:uiPriority w:val="99"/>
    <w:qFormat/>
    <w:rsid w:val="004567DF"/>
  </w:style>
  <w:style w:type="paragraph" w:styleId="a6">
    <w:name w:val="Balloon Text"/>
    <w:basedOn w:val="a"/>
    <w:link w:val="Char1"/>
    <w:uiPriority w:val="99"/>
    <w:semiHidden/>
    <w:unhideWhenUsed/>
    <w:rsid w:val="0030024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24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陆伟</dc:creator>
  <cp:lastModifiedBy>王昕:</cp:lastModifiedBy>
  <cp:revision>43</cp:revision>
  <dcterms:created xsi:type="dcterms:W3CDTF">2019-07-25T07:12:00Z</dcterms:created>
  <dcterms:modified xsi:type="dcterms:W3CDTF">2022-05-26T11:17:00Z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87190215F44E489585F2BE7A38EFA922</vt:lpwstr>
  </property>
</Properties>
</file>